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88" w:rsidRDefault="00E25388" w:rsidP="00E2538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-48260</wp:posOffset>
                </wp:positionV>
                <wp:extent cx="2552700" cy="1390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88" w:rsidRDefault="00E25388" w:rsidP="00E2538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 решением</w:t>
                            </w:r>
                          </w:p>
                          <w:p w:rsidR="00E25388" w:rsidRDefault="00E25388" w:rsidP="00E2538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Совета по образовательной политике при Комитета по образованию, протокол № 4 от 22.06.2017 г.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pt;margin-top:-3.8pt;width:20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" fillcolor="white [3201]" stroked="f" strokeweight=".5pt">
                <v:textbox>
                  <w:txbxContent>
                    <w:p w:rsidR="00E25388" w:rsidRDefault="00E25388" w:rsidP="00E2538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 решением</w:t>
                      </w:r>
                    </w:p>
                    <w:p w:rsidR="00E25388" w:rsidRDefault="00E25388" w:rsidP="00E2538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Совета по образовательной политике при Комитета по образованию, протокол № 4 от 22.06.2017 г.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3</w:t>
      </w:r>
      <w:bookmarkStart w:id="0" w:name="_GoBack"/>
      <w:bookmarkEnd w:id="0"/>
    </w:p>
    <w:p w:rsidR="00E25388" w:rsidRDefault="00E25388" w:rsidP="00E253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25388" w:rsidRDefault="00E25388" w:rsidP="00E253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УТВЕРЖДЕНО</w:t>
      </w:r>
    </w:p>
    <w:p w:rsidR="00E25388" w:rsidRDefault="00E25388" w:rsidP="00E253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приказом комитета по образованию</w:t>
      </w:r>
    </w:p>
    <w:p w:rsidR="00E25388" w:rsidRDefault="00E25388" w:rsidP="00E253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МО «Смоленский</w:t>
      </w:r>
    </w:p>
    <w:p w:rsidR="00E25388" w:rsidRDefault="00E25388" w:rsidP="00E253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район» Смоленской области</w:t>
      </w:r>
    </w:p>
    <w:p w:rsidR="00E25388" w:rsidRDefault="00E25388" w:rsidP="00E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17.07.2017 г. № 238</w:t>
      </w:r>
    </w:p>
    <w:p w:rsidR="00E25388" w:rsidRDefault="00E25388" w:rsidP="00E253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3253" w:rsidRDefault="000E3253" w:rsidP="000E32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3253" w:rsidRDefault="000E3253" w:rsidP="000E3253">
      <w:pPr>
        <w:pStyle w:val="a3"/>
      </w:pPr>
    </w:p>
    <w:p w:rsidR="000E3253" w:rsidRDefault="000E3253" w:rsidP="000E3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показатели рейтинга </w:t>
      </w:r>
    </w:p>
    <w:p w:rsidR="000E3253" w:rsidRDefault="000E3253" w:rsidP="000E3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результативности деятельности </w:t>
      </w:r>
    </w:p>
    <w:p w:rsidR="000E3253" w:rsidRPr="00650143" w:rsidRDefault="000E3253" w:rsidP="000E3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43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(далее – ДОО)</w:t>
      </w:r>
    </w:p>
    <w:p w:rsidR="000E3253" w:rsidRPr="00CC3E19" w:rsidRDefault="000E3253" w:rsidP="000E3253">
      <w:pPr>
        <w:pStyle w:val="a3"/>
      </w:pPr>
    </w:p>
    <w:p w:rsidR="000E3253" w:rsidRDefault="000E3253" w:rsidP="000E32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37">
        <w:rPr>
          <w:rFonts w:ascii="Times New Roman" w:hAnsi="Times New Roman" w:cs="Times New Roman"/>
          <w:b/>
          <w:sz w:val="28"/>
          <w:szCs w:val="28"/>
        </w:rPr>
        <w:t>Блок 1. Показатели эффективности работы ДОО по обеспечению качественного дошкольного образования.</w:t>
      </w:r>
    </w:p>
    <w:p w:rsidR="000E3253" w:rsidRPr="00D67832" w:rsidRDefault="000E3253" w:rsidP="000E3253">
      <w:pPr>
        <w:pStyle w:val="a3"/>
      </w:pPr>
    </w:p>
    <w:p w:rsidR="000E3253" w:rsidRPr="00D67832" w:rsidRDefault="000E3253" w:rsidP="000E3253">
      <w:pPr>
        <w:numPr>
          <w:ilvl w:val="1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sz w:val="28"/>
          <w:szCs w:val="28"/>
        </w:rPr>
        <w:t>Доля воспитанников:</w:t>
      </w:r>
    </w:p>
    <w:p w:rsidR="000E3253" w:rsidRPr="00933769" w:rsidRDefault="000E3253" w:rsidP="000E3253">
      <w:pPr>
        <w:numPr>
          <w:ilvl w:val="0"/>
          <w:numId w:val="4"/>
        </w:numPr>
        <w:spacing w:after="0" w:line="27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с высоким уровнем освоения образовательной программы (более 80 %)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5 баллов,</w:t>
      </w:r>
    </w:p>
    <w:p w:rsidR="000E3253" w:rsidRPr="00933769" w:rsidRDefault="000E3253" w:rsidP="000E3253">
      <w:pPr>
        <w:numPr>
          <w:ilvl w:val="0"/>
          <w:numId w:val="4"/>
        </w:numPr>
        <w:spacing w:after="0" w:line="27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>средним уровнем освоения образовательной программы (от 50 % до 80 %)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3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балла,</w:t>
      </w:r>
      <w:r w:rsidRPr="00933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253" w:rsidRDefault="000E3253" w:rsidP="000E3253">
      <w:pPr>
        <w:numPr>
          <w:ilvl w:val="0"/>
          <w:numId w:val="4"/>
        </w:numPr>
        <w:spacing w:after="0" w:line="27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низким уровнем освоения образовательной программы (ниже 50 %)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минус 1 балл.</w:t>
      </w:r>
    </w:p>
    <w:p w:rsidR="000E3253" w:rsidRPr="00D67832" w:rsidRDefault="000E3253" w:rsidP="000E3253">
      <w:pPr>
        <w:pStyle w:val="a3"/>
      </w:pPr>
    </w:p>
    <w:p w:rsidR="000E3253" w:rsidRPr="00933769" w:rsidRDefault="000E3253" w:rsidP="000E3253">
      <w:pPr>
        <w:numPr>
          <w:ilvl w:val="1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sz w:val="28"/>
          <w:szCs w:val="28"/>
        </w:rPr>
        <w:t>Доля воспитанников</w:t>
      </w:r>
      <w:r w:rsidRPr="00933769">
        <w:rPr>
          <w:rFonts w:ascii="Times New Roman" w:hAnsi="Times New Roman" w:cs="Times New Roman"/>
          <w:sz w:val="28"/>
          <w:szCs w:val="28"/>
        </w:rPr>
        <w:t xml:space="preserve"> с оптимальным уровнем готовности к обучению в школе:</w:t>
      </w:r>
    </w:p>
    <w:p w:rsidR="000E3253" w:rsidRPr="00933769" w:rsidRDefault="000E3253" w:rsidP="000E3253">
      <w:pPr>
        <w:numPr>
          <w:ilvl w:val="0"/>
          <w:numId w:val="5"/>
        </w:numPr>
        <w:spacing w:after="0" w:line="27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с высоким уровнем готовности к обучению в школе (более 80 %)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5 баллов,</w:t>
      </w:r>
    </w:p>
    <w:p w:rsidR="000E3253" w:rsidRPr="00933769" w:rsidRDefault="000E3253" w:rsidP="000E3253">
      <w:pPr>
        <w:numPr>
          <w:ilvl w:val="0"/>
          <w:numId w:val="5"/>
        </w:numPr>
        <w:spacing w:after="0" w:line="27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933769">
        <w:rPr>
          <w:rFonts w:ascii="Times New Roman" w:hAnsi="Times New Roman" w:cs="Times New Roman"/>
          <w:sz w:val="28"/>
          <w:szCs w:val="28"/>
        </w:rPr>
        <w:t xml:space="preserve">средним уровнем готовности к обучению в школе (от 50 % до 80 %)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4 балла,</w:t>
      </w:r>
      <w:r w:rsidRPr="00933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53" w:rsidRPr="00933769" w:rsidRDefault="000E3253" w:rsidP="000E3253">
      <w:pPr>
        <w:numPr>
          <w:ilvl w:val="0"/>
          <w:numId w:val="5"/>
        </w:numPr>
        <w:spacing w:after="0" w:line="27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3769">
        <w:rPr>
          <w:rFonts w:ascii="Times New Roman" w:hAnsi="Times New Roman" w:cs="Times New Roman"/>
          <w:sz w:val="28"/>
          <w:szCs w:val="28"/>
        </w:rPr>
        <w:t>низким уровнем готовности к обучению в школе (ниже 50 %)</w:t>
      </w:r>
      <w:r w:rsidRPr="009337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минус 1 балл.</w:t>
      </w:r>
    </w:p>
    <w:p w:rsidR="000E3253" w:rsidRPr="00933769" w:rsidRDefault="000E3253" w:rsidP="000E3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253" w:rsidRDefault="000E3253" w:rsidP="000E32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b/>
          <w:sz w:val="28"/>
          <w:szCs w:val="28"/>
        </w:rPr>
        <w:t xml:space="preserve">Блок 2. Показатели эффективности работы ДОО по созданию условий по </w:t>
      </w:r>
      <w:r>
        <w:rPr>
          <w:rFonts w:ascii="Times New Roman" w:hAnsi="Times New Roman" w:cs="Times New Roman"/>
          <w:b/>
          <w:sz w:val="28"/>
          <w:szCs w:val="28"/>
        </w:rPr>
        <w:t>развитию талантов максимального количества воспитанников.</w:t>
      </w:r>
    </w:p>
    <w:p w:rsidR="000E3253" w:rsidRPr="00D67832" w:rsidRDefault="000E3253" w:rsidP="000E3253">
      <w:pPr>
        <w:pStyle w:val="a3"/>
        <w:rPr>
          <w:b/>
        </w:rPr>
      </w:pPr>
    </w:p>
    <w:p w:rsidR="000E3253" w:rsidRPr="00D67832" w:rsidRDefault="000E3253" w:rsidP="000E325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sz w:val="28"/>
          <w:szCs w:val="28"/>
        </w:rPr>
        <w:t>Количество воспитанников победителей конкурсов (за каждого):</w:t>
      </w:r>
    </w:p>
    <w:p w:rsidR="000E3253" w:rsidRPr="00933769" w:rsidRDefault="000E3253" w:rsidP="000E32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3769">
        <w:rPr>
          <w:rFonts w:ascii="Times New Roman" w:hAnsi="Times New Roman" w:cs="Times New Roman"/>
          <w:sz w:val="28"/>
          <w:szCs w:val="28"/>
        </w:rPr>
        <w:t>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69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E3253" w:rsidRPr="00933769" w:rsidRDefault="000E3253" w:rsidP="000E32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3769">
        <w:rPr>
          <w:rFonts w:ascii="Times New Roman" w:hAnsi="Times New Roman" w:cs="Times New Roman"/>
          <w:sz w:val="28"/>
          <w:szCs w:val="28"/>
        </w:rPr>
        <w:t>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69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E3253" w:rsidRPr="00933769" w:rsidRDefault="000E3253" w:rsidP="000E32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3769">
        <w:rPr>
          <w:rFonts w:ascii="Times New Roman" w:hAnsi="Times New Roman" w:cs="Times New Roman"/>
          <w:sz w:val="28"/>
          <w:szCs w:val="28"/>
        </w:rPr>
        <w:t xml:space="preserve">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D67832" w:rsidRDefault="000E3253" w:rsidP="000E3253">
      <w:pPr>
        <w:pStyle w:val="a3"/>
      </w:pPr>
    </w:p>
    <w:p w:rsidR="000E3253" w:rsidRPr="00933769" w:rsidRDefault="000E3253" w:rsidP="000E325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>Количество воспитанников призеров конкурсов (за каждого):</w:t>
      </w:r>
    </w:p>
    <w:p w:rsidR="000E3253" w:rsidRPr="00933769" w:rsidRDefault="000E3253" w:rsidP="000E32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3769">
        <w:rPr>
          <w:rFonts w:ascii="Times New Roman" w:hAnsi="Times New Roman" w:cs="Times New Roman"/>
          <w:sz w:val="28"/>
          <w:szCs w:val="28"/>
        </w:rPr>
        <w:t>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69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2,5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E3253" w:rsidRPr="00933769" w:rsidRDefault="000E3253" w:rsidP="000E32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3769">
        <w:rPr>
          <w:rFonts w:ascii="Times New Roman" w:hAnsi="Times New Roman" w:cs="Times New Roman"/>
          <w:sz w:val="28"/>
          <w:szCs w:val="28"/>
        </w:rPr>
        <w:t xml:space="preserve">егионального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E3253" w:rsidRPr="00933769" w:rsidRDefault="000E3253" w:rsidP="000E32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3769">
        <w:rPr>
          <w:rFonts w:ascii="Times New Roman" w:hAnsi="Times New Roman" w:cs="Times New Roman"/>
          <w:sz w:val="28"/>
          <w:szCs w:val="28"/>
        </w:rPr>
        <w:t xml:space="preserve">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0,5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D67832" w:rsidRDefault="000E3253" w:rsidP="000E3253">
      <w:pPr>
        <w:pStyle w:val="a3"/>
      </w:pPr>
    </w:p>
    <w:p w:rsidR="000E3253" w:rsidRDefault="000E3253" w:rsidP="000E32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b/>
          <w:sz w:val="28"/>
          <w:szCs w:val="28"/>
        </w:rPr>
        <w:t>Блок 3. Показатели эффективности работы ДОО по профилактике семейного неблагополучия (семьи, состоящие на у</w:t>
      </w:r>
      <w:r>
        <w:rPr>
          <w:rFonts w:ascii="Times New Roman" w:hAnsi="Times New Roman" w:cs="Times New Roman"/>
          <w:b/>
          <w:sz w:val="28"/>
          <w:szCs w:val="28"/>
        </w:rPr>
        <w:t>чете в комитете по образованию).</w:t>
      </w:r>
    </w:p>
    <w:p w:rsidR="000E3253" w:rsidRPr="001D0F37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>Рейтинговые баллы рассчитываются следующим образом:</w:t>
      </w:r>
    </w:p>
    <w:p w:rsidR="000E3253" w:rsidRPr="00933769" w:rsidRDefault="000E3253" w:rsidP="000E325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933769">
        <w:rPr>
          <w:rFonts w:ascii="Times New Roman" w:hAnsi="Times New Roman" w:cs="Times New Roman"/>
          <w:sz w:val="28"/>
          <w:szCs w:val="28"/>
        </w:rPr>
        <w:t xml:space="preserve">а каждую семью состоящую на учете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минус 1 балл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E3253" w:rsidRPr="00933769" w:rsidRDefault="000E3253" w:rsidP="000E325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3769">
        <w:rPr>
          <w:rFonts w:ascii="Times New Roman" w:hAnsi="Times New Roman" w:cs="Times New Roman"/>
          <w:sz w:val="28"/>
          <w:szCs w:val="28"/>
        </w:rPr>
        <w:t xml:space="preserve">тсутствие семьи, состоящей на учете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933769" w:rsidRDefault="000E3253" w:rsidP="000E3253">
      <w:pPr>
        <w:pStyle w:val="a3"/>
      </w:pPr>
    </w:p>
    <w:p w:rsidR="000E3253" w:rsidRDefault="000E3253" w:rsidP="000E32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b/>
          <w:sz w:val="28"/>
          <w:szCs w:val="28"/>
        </w:rPr>
        <w:t xml:space="preserve">Блок 4. Показатели результативности работы ДОО по использованию социокультурных ресурсов в </w:t>
      </w:r>
      <w:r>
        <w:rPr>
          <w:rFonts w:ascii="Times New Roman" w:hAnsi="Times New Roman" w:cs="Times New Roman"/>
          <w:b/>
          <w:sz w:val="28"/>
          <w:szCs w:val="28"/>
        </w:rPr>
        <w:t>обучении.</w:t>
      </w:r>
    </w:p>
    <w:p w:rsidR="000E3253" w:rsidRPr="00D67832" w:rsidRDefault="000E3253" w:rsidP="000E3253">
      <w:pPr>
        <w:pStyle w:val="a3"/>
      </w:pPr>
    </w:p>
    <w:p w:rsidR="000E3253" w:rsidRPr="00933769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4.1.</w:t>
      </w:r>
      <w:r w:rsidRPr="00933769">
        <w:rPr>
          <w:rFonts w:ascii="Times New Roman" w:hAnsi="Times New Roman" w:cs="Times New Roman"/>
          <w:sz w:val="28"/>
          <w:szCs w:val="28"/>
        </w:rPr>
        <w:t xml:space="preserve"> Наличие договоров о взаимодействии по реализации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933769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4.2.</w:t>
      </w:r>
      <w:r w:rsidRPr="00933769">
        <w:rPr>
          <w:rFonts w:ascii="Times New Roman" w:hAnsi="Times New Roman" w:cs="Times New Roman"/>
          <w:sz w:val="28"/>
          <w:szCs w:val="28"/>
        </w:rPr>
        <w:t xml:space="preserve"> Наличие договоров со всеми социокультурными организациями микрорайона ДОО (поселение)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933769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4.3.</w:t>
      </w:r>
      <w:r w:rsidRPr="00933769">
        <w:rPr>
          <w:rFonts w:ascii="Times New Roman" w:hAnsi="Times New Roman" w:cs="Times New Roman"/>
          <w:sz w:val="28"/>
          <w:szCs w:val="28"/>
        </w:rPr>
        <w:t xml:space="preserve"> Наличие договоров о сотрудничестве с социокультурными организациями:</w:t>
      </w:r>
    </w:p>
    <w:p w:rsidR="000E3253" w:rsidRPr="00933769" w:rsidRDefault="000E3253" w:rsidP="000E32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3769">
        <w:rPr>
          <w:rFonts w:ascii="Times New Roman" w:hAnsi="Times New Roman" w:cs="Times New Roman"/>
          <w:sz w:val="28"/>
          <w:szCs w:val="28"/>
        </w:rPr>
        <w:t xml:space="preserve">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E3253" w:rsidRPr="00933769" w:rsidRDefault="000E3253" w:rsidP="000E32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3769">
        <w:rPr>
          <w:rFonts w:ascii="Times New Roman" w:hAnsi="Times New Roman" w:cs="Times New Roman"/>
          <w:sz w:val="28"/>
          <w:szCs w:val="28"/>
        </w:rPr>
        <w:t xml:space="preserve">егионального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933769" w:rsidRDefault="000E3253" w:rsidP="000E3253">
      <w:pPr>
        <w:pStyle w:val="a3"/>
      </w:pPr>
    </w:p>
    <w:p w:rsidR="000E3253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E4C">
        <w:rPr>
          <w:rFonts w:ascii="Times New Roman" w:hAnsi="Times New Roman" w:cs="Times New Roman"/>
          <w:b/>
          <w:sz w:val="28"/>
          <w:szCs w:val="28"/>
        </w:rPr>
        <w:t>Блок 5. Организация дополнительного образования в Д</w:t>
      </w:r>
      <w:r>
        <w:rPr>
          <w:rFonts w:ascii="Times New Roman" w:hAnsi="Times New Roman" w:cs="Times New Roman"/>
          <w:b/>
          <w:sz w:val="28"/>
          <w:szCs w:val="28"/>
        </w:rPr>
        <w:t>ОО.</w:t>
      </w:r>
    </w:p>
    <w:p w:rsidR="000E3253" w:rsidRPr="000A628E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253" w:rsidRPr="000A628E" w:rsidRDefault="000E3253" w:rsidP="000E3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 </w:t>
      </w:r>
      <w:r w:rsidRPr="000A628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воспитанников (более 50 %) - </w:t>
      </w:r>
      <w:r w:rsidRPr="000A628E">
        <w:rPr>
          <w:rFonts w:ascii="Times New Roman" w:hAnsi="Times New Roman" w:cs="Times New Roman"/>
          <w:b/>
          <w:sz w:val="28"/>
          <w:szCs w:val="28"/>
        </w:rPr>
        <w:t>3 балла,</w:t>
      </w:r>
    </w:p>
    <w:p w:rsidR="000E3253" w:rsidRPr="000A628E" w:rsidRDefault="000E3253" w:rsidP="000E3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  </w:t>
      </w:r>
      <w:r w:rsidRPr="000A628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воспитанников (от 30-40 %) - </w:t>
      </w:r>
      <w:r w:rsidRPr="000A628E">
        <w:rPr>
          <w:rFonts w:ascii="Times New Roman" w:hAnsi="Times New Roman" w:cs="Times New Roman"/>
          <w:b/>
          <w:sz w:val="28"/>
          <w:szCs w:val="28"/>
        </w:rPr>
        <w:t>2 балла,</w:t>
      </w:r>
    </w:p>
    <w:p w:rsidR="000E3253" w:rsidRPr="000A628E" w:rsidRDefault="000E3253" w:rsidP="000E3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  </w:t>
      </w:r>
      <w:r w:rsidRPr="000A628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воспитанников (менее 30 %) - </w:t>
      </w:r>
      <w:r w:rsidRPr="000A628E">
        <w:rPr>
          <w:rFonts w:ascii="Times New Roman" w:hAnsi="Times New Roman" w:cs="Times New Roman"/>
          <w:b/>
          <w:sz w:val="28"/>
          <w:szCs w:val="28"/>
        </w:rPr>
        <w:t>1 балл,</w:t>
      </w:r>
    </w:p>
    <w:p w:rsidR="000E3253" w:rsidRPr="000A628E" w:rsidRDefault="000E3253" w:rsidP="000E3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Pr="000A628E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воспитанников со сторонними организациями (не менее 10%) - </w:t>
      </w:r>
      <w:r w:rsidRPr="000A628E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0E3253" w:rsidRPr="000A628E" w:rsidRDefault="000E3253" w:rsidP="000E3253">
      <w:pPr>
        <w:pStyle w:val="a3"/>
      </w:pPr>
    </w:p>
    <w:p w:rsidR="000E3253" w:rsidRPr="00EE7393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393">
        <w:rPr>
          <w:rFonts w:ascii="Times New Roman" w:hAnsi="Times New Roman" w:cs="Times New Roman"/>
          <w:b/>
          <w:sz w:val="28"/>
          <w:szCs w:val="28"/>
        </w:rPr>
        <w:t>Блок 6. Развитие массового любительского спорта.</w:t>
      </w:r>
    </w:p>
    <w:p w:rsidR="000E3253" w:rsidRPr="00EE7393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393">
        <w:rPr>
          <w:rFonts w:ascii="Times New Roman" w:hAnsi="Times New Roman" w:cs="Times New Roman"/>
          <w:sz w:val="28"/>
          <w:szCs w:val="28"/>
        </w:rPr>
        <w:t xml:space="preserve"> Уровни физического развития воспитанников ДОО:</w:t>
      </w:r>
    </w:p>
    <w:p w:rsidR="000E3253" w:rsidRPr="00933769" w:rsidRDefault="000E3253" w:rsidP="000E3253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Высокий (более 50 %)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E3253" w:rsidRPr="00933769" w:rsidRDefault="000E3253" w:rsidP="000E3253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Средний (от 30% до 50 %)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933769" w:rsidRDefault="000E3253" w:rsidP="000E3253">
      <w:pPr>
        <w:pStyle w:val="a3"/>
      </w:pP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7</w:t>
      </w:r>
      <w:r w:rsidRPr="00E83B46">
        <w:rPr>
          <w:rFonts w:ascii="Times New Roman" w:hAnsi="Times New Roman" w:cs="Times New Roman"/>
          <w:b/>
          <w:sz w:val="28"/>
          <w:szCs w:val="28"/>
        </w:rPr>
        <w:t>. 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ДОО</w:t>
      </w:r>
      <w:r w:rsidRPr="00E83B46"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D67832" w:rsidRDefault="000E3253" w:rsidP="000E3253">
      <w:pPr>
        <w:pStyle w:val="a3"/>
      </w:pP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3B46">
        <w:rPr>
          <w:rFonts w:ascii="Times New Roman" w:hAnsi="Times New Roman" w:cs="Times New Roman"/>
          <w:b/>
          <w:sz w:val="28"/>
          <w:szCs w:val="28"/>
        </w:rPr>
        <w:t>.1. Конкурсы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.1.1. Победитель всероссийского конкурса профессионального мастерства – </w:t>
      </w:r>
      <w:r w:rsidRPr="00E83B46">
        <w:rPr>
          <w:rFonts w:ascii="Times New Roman" w:hAnsi="Times New Roman" w:cs="Times New Roman"/>
          <w:b/>
          <w:sz w:val="28"/>
          <w:szCs w:val="28"/>
        </w:rPr>
        <w:t>10 баллов,</w:t>
      </w: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.1.2. Призер всероссийского конкурса профессионального мастерства – </w:t>
      </w:r>
      <w:r w:rsidRPr="00E83B46">
        <w:rPr>
          <w:rFonts w:ascii="Times New Roman" w:hAnsi="Times New Roman" w:cs="Times New Roman"/>
          <w:b/>
          <w:sz w:val="28"/>
          <w:szCs w:val="28"/>
        </w:rPr>
        <w:t>7 баллов,</w:t>
      </w: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.1.3. Участник всероссийского конкурса профессионального мастерства – </w:t>
      </w:r>
      <w:r w:rsidRPr="00E83B46">
        <w:rPr>
          <w:rFonts w:ascii="Times New Roman" w:hAnsi="Times New Roman" w:cs="Times New Roman"/>
          <w:b/>
          <w:sz w:val="28"/>
          <w:szCs w:val="28"/>
        </w:rPr>
        <w:t>3 балла,</w:t>
      </w:r>
    </w:p>
    <w:p w:rsidR="000E3253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r w:rsidRPr="00E83B46">
        <w:rPr>
          <w:rFonts w:ascii="Times New Roman" w:hAnsi="Times New Roman" w:cs="Times New Roman"/>
          <w:sz w:val="28"/>
          <w:szCs w:val="28"/>
        </w:rPr>
        <w:t xml:space="preserve">. Победитель регионального конкурса профессионального мастерства – </w:t>
      </w:r>
      <w:r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0E3253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6020">
        <w:rPr>
          <w:rFonts w:ascii="Times New Roman" w:hAnsi="Times New Roman" w:cs="Times New Roman"/>
          <w:sz w:val="28"/>
          <w:szCs w:val="28"/>
        </w:rPr>
        <w:t>.2.2.</w:t>
      </w:r>
      <w:r>
        <w:rPr>
          <w:rFonts w:ascii="Times New Roman" w:hAnsi="Times New Roman" w:cs="Times New Roman"/>
          <w:sz w:val="28"/>
          <w:szCs w:val="28"/>
        </w:rPr>
        <w:t xml:space="preserve"> Призер </w:t>
      </w:r>
      <w:r w:rsidRPr="00E83B46">
        <w:rPr>
          <w:rFonts w:ascii="Times New Roman" w:hAnsi="Times New Roman" w:cs="Times New Roman"/>
          <w:sz w:val="28"/>
          <w:szCs w:val="28"/>
        </w:rPr>
        <w:t xml:space="preserve">регионального конкурса профессионального мастерства – </w:t>
      </w:r>
      <w:r>
        <w:rPr>
          <w:rFonts w:ascii="Times New Roman" w:hAnsi="Times New Roman" w:cs="Times New Roman"/>
          <w:b/>
          <w:sz w:val="28"/>
          <w:szCs w:val="28"/>
        </w:rPr>
        <w:t>4 балла,</w:t>
      </w:r>
    </w:p>
    <w:p w:rsidR="000E3253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Участник </w:t>
      </w:r>
      <w:r w:rsidRPr="00E83B46">
        <w:rPr>
          <w:rFonts w:ascii="Times New Roman" w:hAnsi="Times New Roman" w:cs="Times New Roman"/>
          <w:sz w:val="28"/>
          <w:szCs w:val="28"/>
        </w:rPr>
        <w:t xml:space="preserve">регионального конкурса профессионального мастерства – </w:t>
      </w:r>
      <w:r>
        <w:rPr>
          <w:rFonts w:ascii="Times New Roman" w:hAnsi="Times New Roman" w:cs="Times New Roman"/>
          <w:b/>
          <w:sz w:val="28"/>
          <w:szCs w:val="28"/>
        </w:rPr>
        <w:t>1 баллов.</w:t>
      </w:r>
    </w:p>
    <w:p w:rsidR="000E3253" w:rsidRPr="00B56020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</w:t>
      </w:r>
      <w:r w:rsidRPr="00E83B46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 w:rsidRPr="00E83B46">
        <w:rPr>
          <w:rFonts w:ascii="Times New Roman" w:hAnsi="Times New Roman" w:cs="Times New Roman"/>
          <w:b/>
          <w:sz w:val="28"/>
          <w:szCs w:val="28"/>
        </w:rPr>
        <w:t>3 балла,</w:t>
      </w:r>
    </w:p>
    <w:p w:rsidR="000E3253" w:rsidRPr="001E7205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7205">
        <w:rPr>
          <w:rFonts w:ascii="Times New Roman" w:hAnsi="Times New Roman" w:cs="Times New Roman"/>
          <w:sz w:val="28"/>
          <w:szCs w:val="28"/>
        </w:rPr>
        <w:t>.3.2.</w:t>
      </w:r>
      <w:r>
        <w:rPr>
          <w:rFonts w:ascii="Times New Roman" w:hAnsi="Times New Roman" w:cs="Times New Roman"/>
          <w:sz w:val="28"/>
          <w:szCs w:val="28"/>
        </w:rPr>
        <w:t xml:space="preserve"> Призер</w:t>
      </w:r>
      <w:r w:rsidRPr="00E8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 балла.</w:t>
      </w: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53" w:rsidRPr="00D67832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 xml:space="preserve"> 7.2. Инновационная работа в ДОО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.2.1. Наличие официально зарегистрированной площадки регионального уровня (пилотные, </w:t>
      </w:r>
      <w:proofErr w:type="spellStart"/>
      <w:r w:rsidRPr="00E83B46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E83B46">
        <w:rPr>
          <w:rFonts w:ascii="Times New Roman" w:hAnsi="Times New Roman" w:cs="Times New Roman"/>
          <w:sz w:val="28"/>
          <w:szCs w:val="28"/>
        </w:rPr>
        <w:t xml:space="preserve"> площадки) – </w:t>
      </w:r>
      <w:r w:rsidRPr="00E83B46">
        <w:rPr>
          <w:rFonts w:ascii="Times New Roman" w:hAnsi="Times New Roman" w:cs="Times New Roman"/>
          <w:b/>
          <w:sz w:val="28"/>
          <w:szCs w:val="28"/>
        </w:rPr>
        <w:t>3 балла,</w:t>
      </w: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.2.2. Наличие официально зарегистрированной площадки муниципального уровня (пилотные, </w:t>
      </w:r>
      <w:proofErr w:type="spellStart"/>
      <w:r w:rsidRPr="00E83B46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E83B46">
        <w:rPr>
          <w:rFonts w:ascii="Times New Roman" w:hAnsi="Times New Roman" w:cs="Times New Roman"/>
          <w:sz w:val="28"/>
          <w:szCs w:val="28"/>
        </w:rPr>
        <w:t xml:space="preserve"> площадки) – </w:t>
      </w:r>
      <w:r w:rsidRPr="00E83B46">
        <w:rPr>
          <w:rFonts w:ascii="Times New Roman" w:hAnsi="Times New Roman" w:cs="Times New Roman"/>
          <w:b/>
          <w:sz w:val="28"/>
          <w:szCs w:val="28"/>
        </w:rPr>
        <w:t>2 балла,</w:t>
      </w: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>.2.3. Активное участие педагогов в работе образовательного округа (выступление с распространением опыта):</w:t>
      </w:r>
    </w:p>
    <w:p w:rsidR="000E3253" w:rsidRPr="003F560C" w:rsidRDefault="000E3253" w:rsidP="000E32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3F560C">
        <w:rPr>
          <w:rFonts w:ascii="Times New Roman" w:hAnsi="Times New Roman" w:cs="Times New Roman"/>
          <w:sz w:val="28"/>
          <w:szCs w:val="28"/>
        </w:rPr>
        <w:t xml:space="preserve"> в 100% мероприятий округа – </w:t>
      </w:r>
      <w:r w:rsidRPr="003F560C">
        <w:rPr>
          <w:rFonts w:ascii="Times New Roman" w:hAnsi="Times New Roman" w:cs="Times New Roman"/>
          <w:b/>
          <w:sz w:val="28"/>
          <w:szCs w:val="28"/>
        </w:rPr>
        <w:t>3 балла,</w:t>
      </w:r>
    </w:p>
    <w:p w:rsidR="000E3253" w:rsidRPr="003F560C" w:rsidRDefault="000E3253" w:rsidP="000E32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каждое мероприятие, в котором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3F560C">
        <w:rPr>
          <w:rFonts w:ascii="Times New Roman" w:hAnsi="Times New Roman" w:cs="Times New Roman"/>
          <w:sz w:val="28"/>
          <w:szCs w:val="28"/>
        </w:rPr>
        <w:t xml:space="preserve">является организатором мероприятия – </w:t>
      </w:r>
      <w:r w:rsidRPr="003F560C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0E3253" w:rsidRPr="00933769" w:rsidRDefault="000E3253" w:rsidP="000E3253">
      <w:pPr>
        <w:pStyle w:val="a3"/>
      </w:pPr>
    </w:p>
    <w:p w:rsidR="000E3253" w:rsidRPr="00FA4FAB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8</w:t>
      </w:r>
      <w:r w:rsidRPr="00885ED7">
        <w:rPr>
          <w:rFonts w:ascii="Times New Roman" w:hAnsi="Times New Roman" w:cs="Times New Roman"/>
          <w:b/>
          <w:sz w:val="28"/>
          <w:szCs w:val="28"/>
        </w:rPr>
        <w:t xml:space="preserve">. Независимая оценка качества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885ED7">
        <w:rPr>
          <w:rFonts w:ascii="Times New Roman" w:hAnsi="Times New Roman" w:cs="Times New Roman"/>
          <w:b/>
          <w:sz w:val="28"/>
          <w:szCs w:val="28"/>
        </w:rPr>
        <w:t>образовательных организаций Смоленского района Смоленской области.</w:t>
      </w:r>
    </w:p>
    <w:p w:rsidR="000E3253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253" w:rsidRPr="00885ED7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8.1.</w:t>
      </w:r>
      <w:r w:rsidRPr="0088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Дошкольная 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оптимальный уровень (не 80% положительных отзывов) – </w:t>
      </w:r>
      <w:r w:rsidRPr="00885ED7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0E3253" w:rsidRPr="00885ED7" w:rsidRDefault="000E3253" w:rsidP="000E3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8.2.</w:t>
      </w:r>
      <w:r w:rsidRPr="0088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Дошкольная 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допустимый уровень (не 60% положительных отзывов) – </w:t>
      </w:r>
      <w:r w:rsidRPr="00885ED7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0E3253" w:rsidRPr="00885ED7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8.3.</w:t>
      </w:r>
      <w:r w:rsidRPr="0088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Дошкольная 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критический уровень (менее 40% положительных отзывов) – </w:t>
      </w:r>
      <w:r w:rsidRPr="00885ED7">
        <w:rPr>
          <w:rFonts w:ascii="Times New Roman" w:hAnsi="Times New Roman" w:cs="Times New Roman"/>
          <w:b/>
          <w:sz w:val="28"/>
          <w:szCs w:val="28"/>
        </w:rPr>
        <w:t>минус 2 балла.</w:t>
      </w:r>
    </w:p>
    <w:p w:rsidR="000E3253" w:rsidRPr="00933769" w:rsidRDefault="000E3253" w:rsidP="000E3253">
      <w:pPr>
        <w:pStyle w:val="a3"/>
      </w:pPr>
    </w:p>
    <w:p w:rsidR="000E3253" w:rsidRPr="00E83B46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089">
        <w:rPr>
          <w:rFonts w:ascii="Times New Roman" w:hAnsi="Times New Roman" w:cs="Times New Roman"/>
          <w:b/>
          <w:sz w:val="28"/>
          <w:szCs w:val="28"/>
        </w:rPr>
        <w:t xml:space="preserve">Блок 9. </w:t>
      </w:r>
      <w:r w:rsidRPr="00E83B46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</w:p>
    <w:p w:rsidR="000E3253" w:rsidRPr="00E83B46" w:rsidRDefault="000E3253" w:rsidP="000E325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Участие семьи от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в муниципальном конкурсе, мероприятии (за каждую семью - участника) - </w:t>
      </w:r>
      <w:r w:rsidRPr="00E83B46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0E3253" w:rsidRPr="00E83B46" w:rsidRDefault="000E3253" w:rsidP="000E325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83B46">
        <w:rPr>
          <w:rFonts w:ascii="Times New Roman" w:hAnsi="Times New Roman" w:cs="Times New Roman"/>
          <w:sz w:val="28"/>
          <w:szCs w:val="28"/>
        </w:rPr>
        <w:t xml:space="preserve">участие семьи от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в региональном конкурсе, мероприятии (за каждую семью-участника)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0E3253" w:rsidRPr="00933769" w:rsidRDefault="000E3253" w:rsidP="000E3253">
      <w:pPr>
        <w:pStyle w:val="a3"/>
      </w:pPr>
    </w:p>
    <w:p w:rsidR="000E3253" w:rsidRDefault="000E3253" w:rsidP="000E3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10</w:t>
      </w:r>
      <w:r w:rsidRPr="00885ED7">
        <w:rPr>
          <w:rFonts w:ascii="Times New Roman" w:hAnsi="Times New Roman" w:cs="Times New Roman"/>
          <w:b/>
          <w:sz w:val="28"/>
          <w:szCs w:val="28"/>
        </w:rPr>
        <w:t xml:space="preserve">. Наличие предписаний у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  <w:r w:rsidRPr="00885ED7">
        <w:rPr>
          <w:rFonts w:ascii="Times New Roman" w:hAnsi="Times New Roman" w:cs="Times New Roman"/>
          <w:b/>
          <w:sz w:val="28"/>
          <w:szCs w:val="28"/>
        </w:rPr>
        <w:t xml:space="preserve">, повлекших за собой привлечение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253" w:rsidRPr="007C02FF" w:rsidRDefault="000E3253" w:rsidP="000E3253">
      <w:pPr>
        <w:pStyle w:val="a3"/>
        <w:ind w:firstLine="283"/>
        <w:rPr>
          <w:rFonts w:ascii="Times New Roman" w:hAnsi="Times New Roman" w:cs="Times New Roman"/>
          <w:b/>
          <w:sz w:val="28"/>
          <w:szCs w:val="28"/>
        </w:rPr>
      </w:pPr>
      <w:r w:rsidRPr="00885ED7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ответственности.</w:t>
      </w:r>
    </w:p>
    <w:p w:rsidR="000E3253" w:rsidRDefault="000E3253" w:rsidP="000E32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253" w:rsidRPr="00885ED7" w:rsidRDefault="000E3253" w:rsidP="000E32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10.1.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повлекшее за собой привлечение к административной ответственности в виде штрафа </w:t>
      </w:r>
      <w:r w:rsidRPr="00885ED7">
        <w:rPr>
          <w:rFonts w:ascii="Times New Roman" w:hAnsi="Times New Roman" w:cs="Times New Roman"/>
          <w:sz w:val="28"/>
          <w:szCs w:val="28"/>
        </w:rPr>
        <w:t xml:space="preserve">на физическое лицо </w:t>
      </w:r>
      <w:r>
        <w:rPr>
          <w:rFonts w:ascii="Times New Roman" w:hAnsi="Times New Roman" w:cs="Times New Roman"/>
          <w:b/>
          <w:sz w:val="28"/>
          <w:szCs w:val="28"/>
        </w:rPr>
        <w:t>- минус 5 баллов</w:t>
      </w:r>
      <w:r w:rsidRPr="00885ED7">
        <w:rPr>
          <w:rFonts w:ascii="Times New Roman" w:hAnsi="Times New Roman" w:cs="Times New Roman"/>
          <w:b/>
          <w:sz w:val="28"/>
          <w:szCs w:val="28"/>
        </w:rPr>
        <w:t>;</w:t>
      </w:r>
    </w:p>
    <w:p w:rsidR="000E3253" w:rsidRPr="00885ED7" w:rsidRDefault="000E3253" w:rsidP="000E32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10.2.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повлекшее за собой привлечение к административной ответственности в виде штрафа </w:t>
      </w:r>
      <w:r w:rsidRPr="00885ED7">
        <w:rPr>
          <w:rFonts w:ascii="Times New Roman" w:hAnsi="Times New Roman" w:cs="Times New Roman"/>
          <w:sz w:val="28"/>
          <w:szCs w:val="28"/>
        </w:rPr>
        <w:t xml:space="preserve">на юридическое лицо </w:t>
      </w:r>
      <w:r>
        <w:rPr>
          <w:rFonts w:ascii="Times New Roman" w:hAnsi="Times New Roman" w:cs="Times New Roman"/>
          <w:b/>
          <w:sz w:val="28"/>
          <w:szCs w:val="28"/>
        </w:rPr>
        <w:t>- минус 15 баллов</w:t>
      </w:r>
      <w:r w:rsidRPr="00885ED7">
        <w:rPr>
          <w:rFonts w:ascii="Times New Roman" w:hAnsi="Times New Roman" w:cs="Times New Roman"/>
          <w:b/>
          <w:sz w:val="28"/>
          <w:szCs w:val="28"/>
        </w:rPr>
        <w:t>;</w:t>
      </w:r>
    </w:p>
    <w:p w:rsidR="000E3253" w:rsidRPr="00885ED7" w:rsidRDefault="000E3253" w:rsidP="000E3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>10.3.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правонарушения, повлекшее за собой приостановку</w:t>
      </w:r>
      <w:r w:rsidRPr="00885ED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885ED7">
        <w:rPr>
          <w:rFonts w:ascii="Times New Roman" w:hAnsi="Times New Roman" w:cs="Times New Roman"/>
          <w:b/>
          <w:sz w:val="28"/>
          <w:szCs w:val="28"/>
        </w:rPr>
        <w:t>– минус 20 баллов.</w:t>
      </w:r>
    </w:p>
    <w:p w:rsidR="000E3253" w:rsidRPr="009A4944" w:rsidRDefault="000E3253" w:rsidP="000E3253">
      <w:pPr>
        <w:jc w:val="both"/>
        <w:rPr>
          <w:sz w:val="28"/>
          <w:szCs w:val="28"/>
        </w:rPr>
      </w:pPr>
    </w:p>
    <w:p w:rsidR="000E3253" w:rsidRPr="00933769" w:rsidRDefault="000E3253" w:rsidP="000E325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B292F" w:rsidRDefault="00AB292F"/>
    <w:sectPr w:rsidR="00AB292F" w:rsidSect="00861A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A04"/>
    <w:multiLevelType w:val="hybridMultilevel"/>
    <w:tmpl w:val="D84A0FF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133A4A1B"/>
    <w:multiLevelType w:val="hybridMultilevel"/>
    <w:tmpl w:val="B858AB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8224E6"/>
    <w:multiLevelType w:val="hybridMultilevel"/>
    <w:tmpl w:val="C6E600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BB364D2"/>
    <w:multiLevelType w:val="hybridMultilevel"/>
    <w:tmpl w:val="20247E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6676E3D"/>
    <w:multiLevelType w:val="multilevel"/>
    <w:tmpl w:val="C8FE4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6623DE"/>
    <w:multiLevelType w:val="hybridMultilevel"/>
    <w:tmpl w:val="64A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520"/>
    <w:multiLevelType w:val="hybridMultilevel"/>
    <w:tmpl w:val="1C4E479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45FE75CC"/>
    <w:multiLevelType w:val="hybridMultilevel"/>
    <w:tmpl w:val="D79E5AA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9653596"/>
    <w:multiLevelType w:val="multilevel"/>
    <w:tmpl w:val="0A0CA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8E0300"/>
    <w:multiLevelType w:val="hybridMultilevel"/>
    <w:tmpl w:val="7CAC379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3"/>
    <w:rsid w:val="000E3253"/>
    <w:rsid w:val="00AB292F"/>
    <w:rsid w:val="00E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0716-6D45-4AB5-85F4-53FC29F3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2</cp:revision>
  <dcterms:created xsi:type="dcterms:W3CDTF">2018-07-02T09:51:00Z</dcterms:created>
  <dcterms:modified xsi:type="dcterms:W3CDTF">2018-07-02T09:54:00Z</dcterms:modified>
</cp:coreProperties>
</file>